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Style w:val="cat-Addressgrp-0rplc-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27 апреля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1rplc-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</w:rPr>
        <w:t>стративном правонарушении №5-</w:t>
      </w:r>
      <w:r>
        <w:rPr>
          <w:rFonts w:ascii="Times New Roman" w:eastAsia="Times New Roman" w:hAnsi="Times New Roman" w:cs="Times New Roman"/>
        </w:rPr>
        <w:t>261</w:t>
      </w:r>
      <w:r>
        <w:rPr>
          <w:rFonts w:ascii="Times New Roman" w:eastAsia="Times New Roman" w:hAnsi="Times New Roman" w:cs="Times New Roman"/>
        </w:rPr>
        <w:t>-280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, возбужденное по ч.4 ст.15.33 КоАП РФ в отношении должностного лица –</w:t>
      </w:r>
      <w:r>
        <w:rPr>
          <w:rFonts w:ascii="Times New Roman" w:eastAsia="Times New Roman" w:hAnsi="Times New Roman" w:cs="Times New Roman"/>
        </w:rPr>
        <w:t>генерального 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«АЙВА»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Стяжкиной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4rplc-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3rplc-7"/>
          <w:rFonts w:ascii="Times New Roman" w:eastAsia="Times New Roman" w:hAnsi="Times New Roman" w:cs="Times New Roman"/>
        </w:rPr>
        <w:t>...</w:t>
      </w:r>
      <w:r>
        <w:rPr>
          <w:rStyle w:val="cat-PassportDatagrp-19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документированной </w:t>
      </w:r>
      <w:r>
        <w:rPr>
          <w:rStyle w:val="cat-PassportDatagrp-20rplc-9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32rplc-10"/>
          <w:rFonts w:ascii="Times New Roman" w:eastAsia="Times New Roman" w:hAnsi="Times New Roman" w:cs="Times New Roman"/>
        </w:rPr>
        <w:t>...</w:t>
      </w:r>
      <w:r>
        <w:rPr>
          <w:rStyle w:val="cat-ExternalSystemDefinedgrp-30rplc-11"/>
          <w:rFonts w:ascii="Times New Roman" w:eastAsia="Times New Roman" w:hAnsi="Times New Roman" w:cs="Times New Roman"/>
        </w:rPr>
        <w:t>...</w:t>
      </w:r>
      <w:r>
        <w:rPr>
          <w:rStyle w:val="cat-ExternalSystemDefinedgrp-31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ExternalSystemDefinedgrp-29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проживающей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2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Style w:val="cat-FIOgrp-13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генеральным 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«АЙВА»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и, исполняя должностные обязанности по месту нахождения юридического лица по адресу: </w:t>
      </w:r>
      <w:r>
        <w:rPr>
          <w:rStyle w:val="cat-Addressgrp-3rplc-1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 нарушение Федерального закона от 29.12.2006 №255-ФЗ «Об обязательном социальном страховании на случай временной нетрудоспособности</w:t>
      </w:r>
      <w:r>
        <w:rPr>
          <w:rFonts w:ascii="Times New Roman" w:eastAsia="Times New Roman" w:hAnsi="Times New Roman" w:cs="Times New Roman"/>
        </w:rPr>
        <w:t xml:space="preserve"> и в связи с материнством», </w:t>
      </w:r>
      <w:r>
        <w:rPr>
          <w:rFonts w:ascii="Times New Roman" w:eastAsia="Times New Roman" w:hAnsi="Times New Roman" w:cs="Times New Roman"/>
        </w:rPr>
        <w:t>Правил получения Фондом пенсион</w:t>
      </w:r>
      <w:r>
        <w:rPr>
          <w:rFonts w:ascii="Times New Roman" w:eastAsia="Times New Roman" w:hAnsi="Times New Roman" w:cs="Times New Roman"/>
        </w:rPr>
        <w:t>ного и социального страхования Р</w:t>
      </w:r>
      <w:r>
        <w:rPr>
          <w:rFonts w:ascii="Times New Roman" w:eastAsia="Times New Roman" w:hAnsi="Times New Roman" w:cs="Times New Roman"/>
        </w:rPr>
        <w:t xml:space="preserve">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Российской Федерации от 23.11.2021 №2010, в срок до 24 часов 00 минут </w:t>
      </w:r>
      <w:r>
        <w:rPr>
          <w:rFonts w:ascii="Times New Roman" w:eastAsia="Times New Roman" w:hAnsi="Times New Roman" w:cs="Times New Roman"/>
        </w:rPr>
        <w:t>07.08.2025</w:t>
      </w:r>
      <w:r>
        <w:rPr>
          <w:rFonts w:ascii="Times New Roman" w:eastAsia="Times New Roman" w:hAnsi="Times New Roman" w:cs="Times New Roman"/>
        </w:rPr>
        <w:t xml:space="preserve">, в течение трех рабочих дней со дня </w:t>
      </w:r>
      <w:r>
        <w:rPr>
          <w:rFonts w:ascii="Times New Roman" w:eastAsia="Times New Roman" w:hAnsi="Times New Roman" w:cs="Times New Roman"/>
        </w:rPr>
        <w:t>получения данных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 закрытии электронного листка нетрудоспособности по запросу страховщика</w:t>
      </w:r>
      <w:r>
        <w:rPr>
          <w:rFonts w:ascii="Times New Roman" w:eastAsia="Times New Roman" w:hAnsi="Times New Roman" w:cs="Times New Roman"/>
        </w:rPr>
        <w:t xml:space="preserve"> не обеспечила направление в ОСФР по ХМАО-Югре сведения, необходимые </w:t>
      </w:r>
      <w:r>
        <w:rPr>
          <w:rFonts w:ascii="Times New Roman" w:eastAsia="Times New Roman" w:hAnsi="Times New Roman" w:cs="Times New Roman"/>
        </w:rPr>
        <w:t xml:space="preserve">для назначения и выплаты пособия по временной нетрудоспособности </w:t>
      </w:r>
      <w:r>
        <w:rPr>
          <w:rFonts w:ascii="Times New Roman" w:eastAsia="Times New Roman" w:hAnsi="Times New Roman" w:cs="Times New Roman"/>
        </w:rPr>
        <w:t xml:space="preserve">застрахованному лицу </w:t>
      </w:r>
      <w:r>
        <w:rPr>
          <w:rStyle w:val="cat-FIOgrp-14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по электронному листку №</w:t>
      </w:r>
      <w:r>
        <w:rPr>
          <w:rFonts w:ascii="Times New Roman" w:eastAsia="Times New Roman" w:hAnsi="Times New Roman" w:cs="Times New Roman"/>
        </w:rPr>
        <w:t>910301287978</w:t>
      </w:r>
      <w:r>
        <w:rPr>
          <w:rFonts w:ascii="Times New Roman" w:eastAsia="Times New Roman" w:hAnsi="Times New Roman" w:cs="Times New Roman"/>
        </w:rPr>
        <w:t xml:space="preserve"> за период </w:t>
      </w:r>
      <w:r>
        <w:rPr>
          <w:rFonts w:ascii="Times New Roman" w:eastAsia="Times New Roman" w:hAnsi="Times New Roman" w:cs="Times New Roman"/>
        </w:rPr>
        <w:t xml:space="preserve">нетрудоспособности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04.08.2025 по 04.08.2025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08.08.2025</w:t>
      </w:r>
      <w:r>
        <w:rPr>
          <w:rFonts w:ascii="Times New Roman" w:eastAsia="Times New Roman" w:hAnsi="Times New Roman" w:cs="Times New Roman"/>
        </w:rPr>
        <w:t xml:space="preserve"> в 00 час. 01 мин. совершила пра</w:t>
      </w:r>
      <w:r>
        <w:rPr>
          <w:rFonts w:ascii="Times New Roman" w:eastAsia="Times New Roman" w:hAnsi="Times New Roman" w:cs="Times New Roman"/>
        </w:rPr>
        <w:t>вонарушение, предусмотренное ч.4</w:t>
      </w:r>
      <w:r>
        <w:rPr>
          <w:rFonts w:ascii="Times New Roman" w:eastAsia="Times New Roman" w:hAnsi="Times New Roman" w:cs="Times New Roman"/>
        </w:rPr>
        <w:t xml:space="preserve"> ст.15.33 КоАП РФ.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Style w:val="cat-FIOgrp-13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явилась, о месте и времени судебного заседания извещена надлежащим образом, об отложении судебного заседания не ходатайствовала.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5rplc-28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п.2.1 ч.2 ст.4.1 Федерального закона </w:t>
      </w:r>
      <w:r>
        <w:rPr>
          <w:rFonts w:ascii="Times New Roman" w:eastAsia="Times New Roman" w:hAnsi="Times New Roman" w:cs="Times New Roman"/>
        </w:rPr>
        <w:t xml:space="preserve">от 29.12.2006 №255-ФЗ «Об обязательном социальном страховании на случай временной нетрудоспособности и в связи с материнством» (далее-Федеральный закон №255-ФЗ) страхователи обязаны </w:t>
      </w:r>
      <w:r>
        <w:rPr>
          <w:rFonts w:ascii="Times New Roman" w:eastAsia="Times New Roman" w:hAnsi="Times New Roman" w:cs="Times New Roman"/>
        </w:rPr>
        <w:t>своевременно представлять в установленном порядке в территориальный орган страховщика сведения, необходимые для назначения и выплаты страхового обеспечения застрахованному лицу.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</w:t>
      </w:r>
      <w:r>
        <w:rPr>
          <w:rFonts w:ascii="Times New Roman" w:eastAsia="Times New Roman" w:hAnsi="Times New Roman" w:cs="Times New Roman"/>
        </w:rPr>
        <w:t>ч.8 ст.13</w:t>
      </w:r>
      <w:r>
        <w:rPr>
          <w:rFonts w:ascii="Times New Roman" w:eastAsia="Times New Roman" w:hAnsi="Times New Roman" w:cs="Times New Roman"/>
        </w:rPr>
        <w:t xml:space="preserve"> Федерального закона №255-ФЗ </w:t>
      </w:r>
      <w:r>
        <w:rPr>
          <w:rFonts w:ascii="Times New Roman" w:eastAsia="Times New Roman" w:hAnsi="Times New Roman" w:cs="Times New Roman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</w:rPr>
          <w:t>электронной подписи</w:t>
        </w:r>
      </w:hyperlink>
      <w:r>
        <w:rPr>
          <w:rFonts w:ascii="Times New Roman" w:eastAsia="Times New Roman" w:hAnsi="Times New Roman" w:cs="Times New Roman"/>
        </w:rPr>
        <w:t>, если иное не установлено настоящей статьей.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требований ч.17 ст.13 Федерального закона №255-ФЗ </w:t>
      </w:r>
      <w:r>
        <w:rPr>
          <w:rFonts w:ascii="Times New Roman" w:eastAsia="Times New Roman" w:hAnsi="Times New Roman" w:cs="Times New Roman"/>
        </w:rPr>
        <w:t>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</w:t>
      </w:r>
      <w:r>
        <w:rPr>
          <w:rFonts w:ascii="Times New Roman" w:eastAsia="Times New Roman" w:hAnsi="Times New Roman" w:cs="Times New Roman"/>
        </w:rPr>
        <w:t> </w:t>
      </w:r>
      <w:hyperlink r:id="rId4" w:anchor="/document/403124973/entry/1000" w:history="1">
        <w:r>
          <w:rPr>
            <w:rFonts w:ascii="Times New Roman" w:eastAsia="Times New Roman" w:hAnsi="Times New Roman" w:cs="Times New Roman"/>
            <w:color w:val="0000EE"/>
          </w:rPr>
          <w:t>порядок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Правила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утверждены постановлением Правительства Российской Федерации от 23.11.2021 №2010 (далее-Правила)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п.22</w:t>
      </w:r>
      <w:r>
        <w:rPr>
          <w:rFonts w:ascii="Times New Roman" w:eastAsia="Times New Roman" w:hAnsi="Times New Roman" w:cs="Times New Roman"/>
        </w:rPr>
        <w:t xml:space="preserve"> Правил </w:t>
      </w:r>
      <w:r>
        <w:rPr>
          <w:rFonts w:ascii="Times New Roman" w:eastAsia="Times New Roman" w:hAnsi="Times New Roman" w:cs="Times New Roman"/>
        </w:rPr>
        <w:t>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</w:rPr>
          <w:t>электронной подписью</w:t>
        </w:r>
      </w:hyperlink>
      <w:r>
        <w:rPr>
          <w:rFonts w:ascii="Times New Roman" w:eastAsia="Times New Roman" w:hAnsi="Times New Roman" w:cs="Times New Roman"/>
        </w:rPr>
        <w:t xml:space="preserve"> сведения, необходимые для назначения и выплаты пособия по временной нетрудоспособности.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установлено, что </w:t>
      </w:r>
      <w:r>
        <w:rPr>
          <w:rFonts w:ascii="Times New Roman" w:eastAsia="Times New Roman" w:hAnsi="Times New Roman" w:cs="Times New Roman"/>
        </w:rPr>
        <w:t>уведомление о закрытии листка нетрудоспособности №</w:t>
      </w:r>
      <w:r>
        <w:rPr>
          <w:rFonts w:ascii="Times New Roman" w:eastAsia="Times New Roman" w:hAnsi="Times New Roman" w:cs="Times New Roman"/>
        </w:rPr>
        <w:t>910301287978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период нетрудоспособности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04.08.2025 по 04.08.2025</w:t>
      </w:r>
      <w:r>
        <w:rPr>
          <w:rFonts w:ascii="Times New Roman" w:eastAsia="Times New Roman" w:hAnsi="Times New Roman" w:cs="Times New Roman"/>
        </w:rPr>
        <w:t xml:space="preserve"> и запрос на проверку, подтверждение, корректировку сведений страхователю (работодателю) был направлен оператором Единой государственной информационной системы </w:t>
      </w:r>
      <w:r>
        <w:rPr>
          <w:rFonts w:ascii="Times New Roman" w:eastAsia="Times New Roman" w:hAnsi="Times New Roman" w:cs="Times New Roman"/>
        </w:rPr>
        <w:t>04.08.2025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Страхователю следовало до 24:00 </w:t>
      </w:r>
      <w:r>
        <w:rPr>
          <w:rFonts w:ascii="Times New Roman" w:eastAsia="Times New Roman" w:hAnsi="Times New Roman" w:cs="Times New Roman"/>
        </w:rPr>
        <w:t>07.08.2025</w:t>
      </w:r>
      <w:r>
        <w:rPr>
          <w:rFonts w:ascii="Times New Roman" w:eastAsia="Times New Roman" w:hAnsi="Times New Roman" w:cs="Times New Roman"/>
        </w:rPr>
        <w:t xml:space="preserve"> направить в ОСФР ответ на данный запрос.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Вместе с тем, в установленные законом сроки сведения, </w:t>
      </w:r>
      <w:r>
        <w:rPr>
          <w:rFonts w:ascii="Times New Roman" w:eastAsia="Times New Roman" w:hAnsi="Times New Roman" w:cs="Times New Roman"/>
        </w:rPr>
        <w:t>необходимые для назначения и выплаты пособия по временной нетрудоспособности</w:t>
      </w:r>
      <w:r>
        <w:rPr>
          <w:rFonts w:ascii="Times New Roman" w:eastAsia="Times New Roman" w:hAnsi="Times New Roman" w:cs="Times New Roman"/>
        </w:rPr>
        <w:t xml:space="preserve"> и подписанные усиленной квалифицированной 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</w:rPr>
          <w:t>электронной подписью</w:t>
        </w:r>
      </w:hyperlink>
      <w:r>
        <w:rPr>
          <w:rFonts w:ascii="Times New Roman" w:eastAsia="Times New Roman" w:hAnsi="Times New Roman" w:cs="Times New Roman"/>
        </w:rPr>
        <w:t xml:space="preserve"> не представлены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Фактически обстоятельства дела подтверждаются исследованными в судебном заседании доказательствами, а именно: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-протоколом об административном правонарушении №</w:t>
      </w:r>
      <w:r>
        <w:rPr>
          <w:rFonts w:ascii="Times New Roman" w:eastAsia="Times New Roman" w:hAnsi="Times New Roman" w:cs="Times New Roman"/>
        </w:rPr>
        <w:t>1328781 от 30.03.2026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-копией выписки из ЕГРЮЛ в отношении </w:t>
      </w:r>
      <w:r>
        <w:rPr>
          <w:rFonts w:ascii="Times New Roman" w:eastAsia="Times New Roman" w:hAnsi="Times New Roman" w:cs="Times New Roman"/>
        </w:rPr>
        <w:t>ООО «АЙВА»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-скриншотом функционального компонента «Процессинг и управление выплатами» Федеральной государственной информационной системы «Единая интегрированная информационная система «Соцстрах», подтверждающий дату нап</w:t>
      </w:r>
      <w:r>
        <w:rPr>
          <w:rFonts w:ascii="Times New Roman" w:eastAsia="Times New Roman" w:hAnsi="Times New Roman" w:cs="Times New Roman"/>
        </w:rPr>
        <w:t>равления и поступления сведения;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-распечаткой </w:t>
      </w:r>
      <w:r>
        <w:rPr>
          <w:rFonts w:ascii="Times New Roman" w:eastAsia="Times New Roman" w:hAnsi="Times New Roman" w:cs="Times New Roman"/>
        </w:rPr>
        <w:t>проактивного</w:t>
      </w:r>
      <w:r>
        <w:rPr>
          <w:rFonts w:ascii="Times New Roman" w:eastAsia="Times New Roman" w:hAnsi="Times New Roman" w:cs="Times New Roman"/>
        </w:rPr>
        <w:t xml:space="preserve"> процесса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ст.2.4 КоАП РФ </w:t>
      </w:r>
      <w:r>
        <w:rPr>
          <w:rFonts w:ascii="Times New Roman" w:eastAsia="Times New Roman" w:hAnsi="Times New Roman" w:cs="Times New Roman"/>
        </w:rP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5rplc-3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</w:t>
      </w:r>
      <w:r>
        <w:rPr>
          <w:rFonts w:ascii="Times New Roman" w:eastAsia="Times New Roman" w:hAnsi="Times New Roman" w:cs="Times New Roman"/>
        </w:rPr>
        <w:t>ровой судья квалифицирует по ч.4</w:t>
      </w:r>
      <w:r>
        <w:rPr>
          <w:rFonts w:ascii="Times New Roman" w:eastAsia="Times New Roman" w:hAnsi="Times New Roman" w:cs="Times New Roman"/>
        </w:rPr>
        <w:t xml:space="preserve"> ст.15.33 КоАП РФ -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епредставление в соответствии с </w:t>
      </w:r>
      <w:hyperlink r:id="rId4" w:anchor="/document/12151284/entry/1010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Российской Федерации об обязательном социальном страховании </w:t>
      </w:r>
      <w:r>
        <w:rPr>
          <w:rFonts w:ascii="Times New Roman" w:eastAsia="Times New Roman" w:hAnsi="Times New Roman" w:cs="Times New Roman"/>
        </w:rPr>
        <w:t>на случай временной нетрудоспособности</w:t>
      </w:r>
      <w:r>
        <w:rPr>
          <w:rFonts w:ascii="Times New Roman" w:eastAsia="Times New Roman" w:hAnsi="Times New Roman" w:cs="Times New Roman"/>
        </w:rPr>
        <w:t xml:space="preserve"> в территориальные органы Фонда пенсионного и социального страхования Российской Федерации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в связи с материнством,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 лицом, </w:t>
      </w:r>
      <w:r>
        <w:rPr>
          <w:rFonts w:ascii="Times New Roman" w:eastAsia="Times New Roman" w:hAnsi="Times New Roman" w:cs="Times New Roman"/>
        </w:rPr>
        <w:t xml:space="preserve">совершившим административное правонарушение,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изложенного, руководствуясь ст.ст.</w:t>
      </w:r>
      <w:r>
        <w:rPr>
          <w:rFonts w:ascii="Times New Roman" w:eastAsia="Times New Roman" w:hAnsi="Times New Roman" w:cs="Times New Roman"/>
        </w:rPr>
        <w:t>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должностное лицо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генерального 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«АЙВА»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4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 в совершении административного прав</w:t>
      </w:r>
      <w:r>
        <w:rPr>
          <w:rFonts w:ascii="Times New Roman" w:eastAsia="Times New Roman" w:hAnsi="Times New Roman" w:cs="Times New Roman"/>
        </w:rPr>
        <w:t>онарушения, предусмотренного ч.4</w:t>
      </w:r>
      <w:r>
        <w:rPr>
          <w:rFonts w:ascii="Times New Roman" w:eastAsia="Times New Roman" w:hAnsi="Times New Roman" w:cs="Times New Roman"/>
        </w:rPr>
        <w:t xml:space="preserve"> ст.15.33 КоАП РФ, и назначить ей наказание в виде административного штрафа в размере </w:t>
      </w:r>
      <w:r>
        <w:rPr>
          <w:rStyle w:val="cat-Sumgrp-18rplc-41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 w:line="257" w:lineRule="auto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округу-Югре (ОСФР по ХМАО-Югре, л/с 04874Ф87010) Банк получателя:</w:t>
      </w:r>
      <w:r>
        <w:rPr>
          <w:rFonts w:ascii="Times New Roman" w:eastAsia="Times New Roman" w:hAnsi="Times New Roman" w:cs="Times New Roman"/>
        </w:rPr>
        <w:t xml:space="preserve"> Банк: ОКЦ №8 УГУ Банка России // УФК по ХМАО-Югре </w:t>
      </w:r>
      <w:r>
        <w:rPr>
          <w:rStyle w:val="cat-Addressgrp-0rplc-43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</w:t>
      </w:r>
      <w:r>
        <w:rPr>
          <w:rFonts w:ascii="Times New Roman" w:eastAsia="Times New Roman" w:hAnsi="Times New Roman" w:cs="Times New Roman"/>
        </w:rPr>
        <w:t>КТМО 71879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БИК ТОФК</w:t>
      </w:r>
      <w:r>
        <w:rPr>
          <w:rFonts w:ascii="Times New Roman" w:eastAsia="Times New Roman" w:hAnsi="Times New Roman" w:cs="Times New Roman"/>
        </w:rPr>
        <w:t>-007162163 КБК 79711601230060002</w:t>
      </w:r>
      <w:r>
        <w:rPr>
          <w:rFonts w:ascii="Times New Roman" w:eastAsia="Times New Roman" w:hAnsi="Times New Roman" w:cs="Times New Roman"/>
        </w:rPr>
        <w:t>140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Кор/счет 40102810245</w:t>
      </w:r>
      <w:r>
        <w:rPr>
          <w:rFonts w:ascii="Times New Roman" w:eastAsia="Times New Roman" w:hAnsi="Times New Roman" w:cs="Times New Roman"/>
        </w:rPr>
        <w:t>370000007 КБК –79711601230060002</w:t>
      </w:r>
      <w:r>
        <w:rPr>
          <w:rFonts w:ascii="Times New Roman" w:eastAsia="Times New Roman" w:hAnsi="Times New Roman" w:cs="Times New Roman"/>
        </w:rPr>
        <w:t>140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79786002603260126882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</w:t>
      </w:r>
      <w:r>
        <w:rPr>
          <w:rFonts w:ascii="Times New Roman" w:eastAsia="Times New Roman" w:hAnsi="Times New Roman" w:cs="Times New Roman"/>
        </w:rPr>
        <w:t>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48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7rplc-49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1rplc-3">
    <w:name w:val="cat-FIO grp-11 rplc-3"/>
    <w:basedOn w:val="DefaultParagraphFont"/>
  </w:style>
  <w:style w:type="character" w:customStyle="1" w:styleId="cat-UserDefinedgrp-34rplc-6">
    <w:name w:val="cat-UserDefined grp-34 rplc-6"/>
    <w:basedOn w:val="DefaultParagraphFont"/>
  </w:style>
  <w:style w:type="character" w:customStyle="1" w:styleId="cat-ExternalSystemDefinedgrp-33rplc-7">
    <w:name w:val="cat-ExternalSystemDefined grp-33 rplc-7"/>
    <w:basedOn w:val="DefaultParagraphFont"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PassportDatagrp-20rplc-9">
    <w:name w:val="cat-PassportData grp-20 rplc-9"/>
    <w:basedOn w:val="DefaultParagraphFont"/>
  </w:style>
  <w:style w:type="character" w:customStyle="1" w:styleId="cat-ExternalSystemDefinedgrp-32rplc-10">
    <w:name w:val="cat-ExternalSystemDefined grp-32 rplc-10"/>
    <w:basedOn w:val="DefaultParagraphFont"/>
  </w:style>
  <w:style w:type="character" w:customStyle="1" w:styleId="cat-ExternalSystemDefinedgrp-30rplc-11">
    <w:name w:val="cat-ExternalSystemDefined grp-30 rplc-11"/>
    <w:basedOn w:val="DefaultParagraphFont"/>
  </w:style>
  <w:style w:type="character" w:customStyle="1" w:styleId="cat-ExternalSystemDefinedgrp-31rplc-12">
    <w:name w:val="cat-ExternalSystemDefined grp-31 rplc-12"/>
    <w:basedOn w:val="DefaultParagraphFont"/>
  </w:style>
  <w:style w:type="character" w:customStyle="1" w:styleId="cat-ExternalSystemDefinedgrp-29rplc-13">
    <w:name w:val="cat-ExternalSystemDefined grp-29 rplc-13"/>
    <w:basedOn w:val="DefaultParagraphFont"/>
  </w:style>
  <w:style w:type="character" w:customStyle="1" w:styleId="cat-Addressgrp-2rplc-14">
    <w:name w:val="cat-Address grp-2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Addressgrp-3rplc-17">
    <w:name w:val="cat-Address grp-3 rplc-17"/>
    <w:basedOn w:val="DefaultParagraphFont"/>
  </w:style>
  <w:style w:type="character" w:customStyle="1" w:styleId="cat-FIOgrp-14rplc-22">
    <w:name w:val="cat-FIO grp-14 rplc-22"/>
    <w:basedOn w:val="DefaultParagraphFont"/>
  </w:style>
  <w:style w:type="character" w:customStyle="1" w:styleId="cat-FIOgrp-13rplc-27">
    <w:name w:val="cat-FIO grp-13 rplc-27"/>
    <w:basedOn w:val="DefaultParagraphFont"/>
  </w:style>
  <w:style w:type="character" w:customStyle="1" w:styleId="cat-FIOgrp-15rplc-28">
    <w:name w:val="cat-FIO grp-15 rplc-28"/>
    <w:basedOn w:val="DefaultParagraphFont"/>
  </w:style>
  <w:style w:type="character" w:customStyle="1" w:styleId="cat-FIOgrp-14rplc-31">
    <w:name w:val="cat-FIO grp-14 rplc-31"/>
    <w:basedOn w:val="DefaultParagraphFont"/>
  </w:style>
  <w:style w:type="character" w:customStyle="1" w:styleId="cat-FIOgrp-15rplc-38">
    <w:name w:val="cat-FIO grp-15 rplc-38"/>
    <w:basedOn w:val="DefaultParagraphFont"/>
  </w:style>
  <w:style w:type="character" w:customStyle="1" w:styleId="cat-FIOgrp-16rplc-40">
    <w:name w:val="cat-FIO grp-16 rplc-40"/>
    <w:basedOn w:val="DefaultParagraphFont"/>
  </w:style>
  <w:style w:type="character" w:customStyle="1" w:styleId="cat-Sumgrp-18rplc-41">
    <w:name w:val="cat-Sum grp-18 rplc-41"/>
    <w:basedOn w:val="DefaultParagraphFont"/>
  </w:style>
  <w:style w:type="character" w:customStyle="1" w:styleId="cat-Addressgrp-0rplc-43">
    <w:name w:val="cat-Address grp-0 rplc-43"/>
    <w:basedOn w:val="DefaultParagraphFont"/>
  </w:style>
  <w:style w:type="character" w:customStyle="1" w:styleId="cat-FIOgrp-17rplc-48">
    <w:name w:val="cat-FIO grp-17 rplc-48"/>
    <w:basedOn w:val="DefaultParagraphFont"/>
  </w:style>
  <w:style w:type="character" w:customStyle="1" w:styleId="cat-FIOgrp-17rplc-49">
    <w:name w:val="cat-FIO grp-17 rplc-4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